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0A4001" w14:textId="57ED17EB" w:rsidR="008D1674" w:rsidRPr="008D1674" w:rsidRDefault="008D1674" w:rsidP="008D1674">
      <w:pPr>
        <w:spacing w:line="240" w:lineRule="auto"/>
        <w:jc w:val="both"/>
        <w:rPr>
          <w:rFonts w:cs="Times New Roman"/>
          <w:lang w:eastAsia="en-US"/>
        </w:rPr>
      </w:pPr>
      <w:r w:rsidRPr="008D1674">
        <w:rPr>
          <w:noProof/>
          <w:color w:val="002060"/>
          <w:sz w:val="24"/>
          <w:szCs w:val="24"/>
        </w:rPr>
        <w:t xml:space="preserve">                  </w:t>
      </w:r>
    </w:p>
    <w:p w14:paraId="12D1096F" w14:textId="2BC181CB" w:rsidR="004D1A65" w:rsidRPr="00B0163B" w:rsidRDefault="00314050" w:rsidP="001B187D">
      <w:pPr>
        <w:spacing w:line="240" w:lineRule="auto"/>
        <w:ind w:left="5760" w:firstLine="720"/>
        <w:jc w:val="both"/>
        <w:rPr>
          <w:b/>
          <w:color w:val="002060"/>
        </w:rPr>
      </w:pPr>
      <w:r w:rsidRPr="00B0163B">
        <w:rPr>
          <w:b/>
          <w:color w:val="002060"/>
        </w:rPr>
        <w:t>Αθήνα</w:t>
      </w:r>
      <w:r w:rsidR="00584F5F" w:rsidRPr="00B0163B">
        <w:rPr>
          <w:b/>
          <w:color w:val="002060"/>
        </w:rPr>
        <w:t>,</w:t>
      </w:r>
      <w:r w:rsidRPr="00B0163B">
        <w:rPr>
          <w:b/>
          <w:color w:val="002060"/>
        </w:rPr>
        <w:t xml:space="preserve"> </w:t>
      </w:r>
      <w:r w:rsidR="008D1674" w:rsidRPr="00B0163B">
        <w:rPr>
          <w:b/>
          <w:color w:val="002060"/>
        </w:rPr>
        <w:t>03</w:t>
      </w:r>
      <w:r w:rsidRPr="00B0163B">
        <w:rPr>
          <w:b/>
          <w:color w:val="002060"/>
        </w:rPr>
        <w:t>-</w:t>
      </w:r>
      <w:r w:rsidR="008D1674" w:rsidRPr="00B0163B">
        <w:rPr>
          <w:b/>
          <w:color w:val="002060"/>
        </w:rPr>
        <w:t>01</w:t>
      </w:r>
      <w:r w:rsidRPr="00B0163B">
        <w:rPr>
          <w:b/>
          <w:color w:val="002060"/>
        </w:rPr>
        <w:t>-202</w:t>
      </w:r>
      <w:r w:rsidR="008D1674" w:rsidRPr="00B0163B">
        <w:rPr>
          <w:b/>
          <w:color w:val="002060"/>
        </w:rPr>
        <w:t>2</w:t>
      </w:r>
    </w:p>
    <w:p w14:paraId="7863B3D3" w14:textId="2665D3B2" w:rsidR="004D1A65" w:rsidRPr="00B0163B" w:rsidRDefault="0039364F" w:rsidP="001B187D">
      <w:pPr>
        <w:spacing w:line="240" w:lineRule="auto"/>
        <w:jc w:val="both"/>
        <w:rPr>
          <w:b/>
          <w:color w:val="002060"/>
        </w:rPr>
      </w:pP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t>Αρ.Πρωτ:10001</w:t>
      </w:r>
      <w:r w:rsidR="00314050" w:rsidRPr="00B0163B">
        <w:rPr>
          <w:b/>
          <w:color w:val="002060"/>
        </w:rPr>
        <w:tab/>
      </w:r>
      <w:r w:rsidR="00314050" w:rsidRPr="00B0163B">
        <w:rPr>
          <w:b/>
          <w:color w:val="002060"/>
        </w:rPr>
        <w:tab/>
      </w:r>
      <w:r w:rsidR="00314050" w:rsidRPr="00B0163B">
        <w:rPr>
          <w:b/>
          <w:color w:val="002060"/>
        </w:rPr>
        <w:tab/>
      </w:r>
    </w:p>
    <w:p w14:paraId="23F690F4" w14:textId="77777777" w:rsidR="004D1A65" w:rsidRPr="00B0163B" w:rsidRDefault="00A45EF5" w:rsidP="008D1674">
      <w:pPr>
        <w:spacing w:line="240" w:lineRule="auto"/>
        <w:jc w:val="both"/>
        <w:rPr>
          <w:rFonts w:asciiTheme="minorHAnsi" w:hAnsiTheme="minorHAnsi" w:cstheme="minorHAnsi"/>
          <w:b/>
          <w:color w:val="002060"/>
        </w:rPr>
      </w:pPr>
      <w:r w:rsidRPr="00B0163B">
        <w:rPr>
          <w:rFonts w:asciiTheme="minorHAnsi" w:hAnsiTheme="minorHAnsi" w:cstheme="minorHAnsi"/>
          <w:b/>
          <w:color w:val="002060"/>
        </w:rPr>
        <w:t xml:space="preserve">Προς </w:t>
      </w:r>
    </w:p>
    <w:p w14:paraId="3C875636" w14:textId="77777777" w:rsidR="008D1674" w:rsidRPr="00B0163B" w:rsidRDefault="00A45EF5" w:rsidP="008D1674">
      <w:pPr>
        <w:spacing w:line="240" w:lineRule="auto"/>
        <w:jc w:val="both"/>
        <w:rPr>
          <w:rFonts w:asciiTheme="minorHAnsi" w:hAnsiTheme="minorHAnsi" w:cstheme="minorHAnsi"/>
          <w:b/>
          <w:color w:val="002060"/>
        </w:rPr>
      </w:pPr>
      <w:r w:rsidRPr="00B0163B">
        <w:rPr>
          <w:rFonts w:asciiTheme="minorHAnsi" w:hAnsiTheme="minorHAnsi" w:cstheme="minorHAnsi"/>
          <w:b/>
          <w:color w:val="002060"/>
        </w:rPr>
        <w:t>κο. Χρήστο Σταϊκούρα, Υπουργό Οικονομικών</w:t>
      </w:r>
    </w:p>
    <w:p w14:paraId="01970D55" w14:textId="4F1D926E" w:rsidR="004D1A65" w:rsidRPr="00B0163B" w:rsidRDefault="00A45EF5" w:rsidP="008D1674">
      <w:pPr>
        <w:spacing w:line="240" w:lineRule="auto"/>
        <w:jc w:val="both"/>
        <w:rPr>
          <w:rFonts w:asciiTheme="minorHAnsi" w:hAnsiTheme="minorHAnsi" w:cstheme="minorHAnsi"/>
          <w:b/>
          <w:color w:val="002060"/>
        </w:rPr>
      </w:pPr>
      <w:r w:rsidRPr="00B0163B">
        <w:rPr>
          <w:rFonts w:asciiTheme="minorHAnsi" w:hAnsiTheme="minorHAnsi" w:cstheme="minorHAnsi"/>
          <w:b/>
          <w:color w:val="002060"/>
        </w:rPr>
        <w:t>κο Άδωνι Γεωργιάδη, Υπουργό Ανάπτυξης και Επενδύσεων</w:t>
      </w:r>
    </w:p>
    <w:p w14:paraId="1AE7284F" w14:textId="2F031DB3" w:rsidR="004D1A65" w:rsidRPr="00B0163B" w:rsidRDefault="00A45EF5" w:rsidP="008D1674">
      <w:pPr>
        <w:spacing w:line="240" w:lineRule="auto"/>
        <w:jc w:val="both"/>
        <w:rPr>
          <w:rFonts w:asciiTheme="minorHAnsi" w:hAnsiTheme="minorHAnsi" w:cstheme="minorHAnsi"/>
          <w:b/>
          <w:color w:val="002060"/>
        </w:rPr>
      </w:pPr>
      <w:r w:rsidRPr="00B0163B">
        <w:rPr>
          <w:rFonts w:asciiTheme="minorHAnsi" w:hAnsiTheme="minorHAnsi" w:cstheme="minorHAnsi"/>
          <w:b/>
          <w:color w:val="002060"/>
        </w:rPr>
        <w:t>κο Κωστή Χατζηδάκη, Υπουργό Εργασίας και Κοινωνικών Υποθέσεων</w:t>
      </w:r>
    </w:p>
    <w:p w14:paraId="436E4603" w14:textId="337928A7" w:rsidR="003516DD" w:rsidRPr="00B0163B" w:rsidRDefault="003516DD" w:rsidP="008D1674">
      <w:pPr>
        <w:spacing w:after="0" w:line="240" w:lineRule="auto"/>
        <w:rPr>
          <w:rFonts w:asciiTheme="minorHAnsi" w:hAnsiTheme="minorHAnsi" w:cstheme="minorHAnsi"/>
          <w:b/>
          <w:color w:val="002060"/>
        </w:rPr>
      </w:pPr>
      <w:r w:rsidRPr="00B0163B">
        <w:rPr>
          <w:rFonts w:asciiTheme="minorHAnsi" w:hAnsiTheme="minorHAnsi" w:cstheme="minorHAnsi"/>
          <w:b/>
          <w:color w:val="002060"/>
        </w:rPr>
        <w:t xml:space="preserve">κο Κώστα Σκρέκα, Υπουργό Περιβάλλοντος και Ενέργειας  </w:t>
      </w:r>
    </w:p>
    <w:p w14:paraId="4A1950D4" w14:textId="77777777" w:rsidR="008D1674" w:rsidRPr="00B0163B" w:rsidRDefault="008D1674" w:rsidP="008D1674">
      <w:pPr>
        <w:spacing w:after="0" w:line="240" w:lineRule="auto"/>
        <w:rPr>
          <w:rFonts w:asciiTheme="minorHAnsi" w:hAnsiTheme="minorHAnsi" w:cstheme="minorHAnsi"/>
          <w:b/>
          <w:color w:val="002060"/>
        </w:rPr>
      </w:pPr>
    </w:p>
    <w:p w14:paraId="3D13BD6E" w14:textId="78B98611" w:rsidR="008D1674" w:rsidRPr="00B0163B" w:rsidRDefault="008D1674" w:rsidP="008D1674">
      <w:pPr>
        <w:pStyle w:val="Web"/>
        <w:shd w:val="clear" w:color="auto" w:fill="FFFFFF"/>
        <w:spacing w:before="0" w:beforeAutospacing="0" w:after="150" w:afterAutospacing="0"/>
        <w:jc w:val="both"/>
        <w:rPr>
          <w:rStyle w:val="ad"/>
          <w:rFonts w:asciiTheme="minorHAnsi" w:hAnsiTheme="minorHAnsi" w:cstheme="minorHAnsi"/>
          <w:b w:val="0"/>
          <w:bCs w:val="0"/>
          <w:color w:val="002060"/>
          <w:sz w:val="22"/>
          <w:szCs w:val="22"/>
        </w:rPr>
      </w:pPr>
      <w:r w:rsidRPr="00B0163B">
        <w:rPr>
          <w:rFonts w:asciiTheme="minorHAnsi" w:hAnsiTheme="minorHAnsi" w:cstheme="minorHAnsi"/>
          <w:b/>
          <w:color w:val="002060"/>
          <w:sz w:val="22"/>
          <w:szCs w:val="22"/>
        </w:rPr>
        <w:t>κο Θόδωρο Σκυλακάκη, Αναπ</w:t>
      </w:r>
      <w:r w:rsidRPr="00B0163B">
        <w:rPr>
          <w:rStyle w:val="ad"/>
          <w:rFonts w:asciiTheme="minorHAnsi" w:hAnsiTheme="minorHAnsi" w:cstheme="minorHAnsi"/>
          <w:bCs w:val="0"/>
          <w:color w:val="002060"/>
          <w:sz w:val="22"/>
          <w:szCs w:val="22"/>
        </w:rPr>
        <w:t>ληρωτή</w:t>
      </w:r>
      <w:r w:rsidRPr="00B0163B">
        <w:rPr>
          <w:rStyle w:val="ad"/>
          <w:rFonts w:asciiTheme="minorHAnsi" w:hAnsiTheme="minorHAnsi" w:cstheme="minorHAnsi"/>
          <w:b w:val="0"/>
          <w:color w:val="002060"/>
          <w:sz w:val="22"/>
          <w:szCs w:val="22"/>
        </w:rPr>
        <w:t xml:space="preserve"> </w:t>
      </w:r>
      <w:r w:rsidRPr="00B0163B">
        <w:rPr>
          <w:rStyle w:val="ad"/>
          <w:rFonts w:asciiTheme="minorHAnsi" w:hAnsiTheme="minorHAnsi" w:cstheme="minorHAnsi"/>
          <w:bCs w:val="0"/>
          <w:color w:val="002060"/>
          <w:sz w:val="22"/>
          <w:szCs w:val="22"/>
        </w:rPr>
        <w:t>Υπουργό Οικονομικών</w:t>
      </w:r>
    </w:p>
    <w:p w14:paraId="6669ACBC" w14:textId="228E0658" w:rsidR="008D1674" w:rsidRPr="00B0163B" w:rsidRDefault="008D1674" w:rsidP="008D1674">
      <w:pPr>
        <w:pStyle w:val="4"/>
        <w:spacing w:before="0" w:after="150" w:line="240" w:lineRule="auto"/>
        <w:textAlignment w:val="baseline"/>
        <w:rPr>
          <w:rFonts w:asciiTheme="minorHAnsi" w:eastAsia="Times New Roman" w:hAnsiTheme="minorHAnsi" w:cstheme="minorHAnsi"/>
          <w:bCs/>
          <w:color w:val="002060"/>
          <w:sz w:val="22"/>
          <w:szCs w:val="22"/>
        </w:rPr>
      </w:pPr>
      <w:r w:rsidRPr="00B0163B">
        <w:rPr>
          <w:rStyle w:val="ad"/>
          <w:rFonts w:asciiTheme="minorHAnsi" w:hAnsiTheme="minorHAnsi" w:cstheme="minorHAnsi"/>
          <w:b/>
          <w:bCs w:val="0"/>
          <w:color w:val="002060"/>
          <w:sz w:val="22"/>
          <w:szCs w:val="22"/>
        </w:rPr>
        <w:t>κο </w:t>
      </w:r>
      <w:r w:rsidRPr="00B0163B">
        <w:rPr>
          <w:rFonts w:asciiTheme="minorHAnsi" w:eastAsia="Times New Roman" w:hAnsiTheme="minorHAnsi" w:cstheme="minorHAnsi"/>
          <w:bCs/>
          <w:color w:val="002060"/>
          <w:sz w:val="22"/>
          <w:szCs w:val="22"/>
        </w:rPr>
        <w:t>Νίκο Παπαθανάση, Αναπληρωτή Υπουργό Ανάπτυξης και Επενδύσεων</w:t>
      </w:r>
    </w:p>
    <w:p w14:paraId="0063196B" w14:textId="4E2A06D6" w:rsidR="008D1674" w:rsidRPr="00B0163B" w:rsidRDefault="008D1674" w:rsidP="008D1674">
      <w:pPr>
        <w:spacing w:after="150" w:line="240" w:lineRule="auto"/>
        <w:textAlignment w:val="baseline"/>
        <w:outlineLvl w:val="3"/>
        <w:rPr>
          <w:rFonts w:asciiTheme="minorHAnsi" w:eastAsia="Times New Roman" w:hAnsiTheme="minorHAnsi" w:cstheme="minorHAnsi"/>
          <w:b/>
          <w:color w:val="002060"/>
        </w:rPr>
      </w:pPr>
      <w:r w:rsidRPr="00B0163B">
        <w:rPr>
          <w:rFonts w:asciiTheme="minorHAnsi" w:eastAsia="Times New Roman" w:hAnsiTheme="minorHAnsi" w:cstheme="minorHAnsi"/>
          <w:b/>
          <w:color w:val="002060"/>
        </w:rPr>
        <w:t>κο Γιάννη Τσακίρη, Υφυπουργό Ανάπτυξης και Επενδύσεων</w:t>
      </w:r>
    </w:p>
    <w:p w14:paraId="5E8BA6F1" w14:textId="03C11FC0" w:rsidR="008D1674" w:rsidRPr="00B0163B" w:rsidRDefault="008D1674" w:rsidP="008D1674">
      <w:pPr>
        <w:shd w:val="clear" w:color="auto" w:fill="FFFFFF"/>
        <w:spacing w:after="150" w:line="240" w:lineRule="auto"/>
        <w:rPr>
          <w:rFonts w:asciiTheme="minorHAnsi" w:eastAsia="Times New Roman" w:hAnsiTheme="minorHAnsi" w:cstheme="minorHAnsi"/>
          <w:b/>
          <w:color w:val="002060"/>
        </w:rPr>
      </w:pPr>
      <w:r w:rsidRPr="00B0163B">
        <w:rPr>
          <w:rFonts w:asciiTheme="minorHAnsi" w:eastAsia="Times New Roman" w:hAnsiTheme="minorHAnsi" w:cstheme="minorHAnsi"/>
          <w:b/>
          <w:color w:val="002060"/>
        </w:rPr>
        <w:t>κο Αθανάσιο Πετραλιά, Γενικό Γραμματέα Δημοσιονομικής Πολιτικής</w:t>
      </w:r>
    </w:p>
    <w:p w14:paraId="6EC17ACE" w14:textId="77777777" w:rsidR="008D1674" w:rsidRPr="00B0163B" w:rsidRDefault="008D1674" w:rsidP="008D1674">
      <w:pPr>
        <w:shd w:val="clear" w:color="auto" w:fill="FFFFFF"/>
        <w:spacing w:before="150" w:after="150" w:line="300" w:lineRule="atLeast"/>
        <w:outlineLvl w:val="3"/>
        <w:rPr>
          <w:rFonts w:asciiTheme="minorHAnsi" w:eastAsia="Times New Roman" w:hAnsiTheme="minorHAnsi" w:cstheme="minorHAnsi"/>
          <w:b/>
          <w:color w:val="002060"/>
        </w:rPr>
      </w:pPr>
      <w:r w:rsidRPr="00B0163B">
        <w:rPr>
          <w:rFonts w:asciiTheme="minorHAnsi" w:eastAsia="Times New Roman" w:hAnsiTheme="minorHAnsi" w:cstheme="minorHAnsi"/>
          <w:b/>
          <w:color w:val="002060"/>
        </w:rPr>
        <w:t> </w:t>
      </w:r>
    </w:p>
    <w:p w14:paraId="38E7755B" w14:textId="5EC96200" w:rsidR="004D1A65" w:rsidRPr="00B0163B" w:rsidRDefault="00A45EF5" w:rsidP="008D1674">
      <w:pPr>
        <w:shd w:val="clear" w:color="auto" w:fill="FFFFFF"/>
        <w:spacing w:before="150" w:after="150" w:line="300" w:lineRule="atLeast"/>
        <w:outlineLvl w:val="3"/>
        <w:rPr>
          <w:b/>
          <w:color w:val="002060"/>
        </w:rPr>
      </w:pPr>
      <w:r w:rsidRPr="00B0163B">
        <w:rPr>
          <w:b/>
          <w:color w:val="002060"/>
        </w:rPr>
        <w:t>Κοινοποίηση:</w:t>
      </w:r>
    </w:p>
    <w:p w14:paraId="228DFBB0" w14:textId="1562352B" w:rsidR="004D1A65" w:rsidRPr="00B0163B" w:rsidRDefault="00A45EF5" w:rsidP="001B187D">
      <w:pPr>
        <w:spacing w:line="240" w:lineRule="auto"/>
        <w:jc w:val="both"/>
        <w:rPr>
          <w:b/>
          <w:color w:val="002060"/>
        </w:rPr>
      </w:pPr>
      <w:r w:rsidRPr="00B0163B">
        <w:rPr>
          <w:b/>
          <w:color w:val="002060"/>
        </w:rPr>
        <w:t xml:space="preserve">κο. </w:t>
      </w:r>
      <w:r w:rsidR="001420AB" w:rsidRPr="00B0163B">
        <w:rPr>
          <w:b/>
          <w:color w:val="002060"/>
        </w:rPr>
        <w:t>Βασίλη Κικίλια</w:t>
      </w:r>
      <w:r w:rsidRPr="00B0163B">
        <w:rPr>
          <w:b/>
          <w:color w:val="002060"/>
        </w:rPr>
        <w:t xml:space="preserve">, Υπουργό Τουρισμού </w:t>
      </w:r>
    </w:p>
    <w:p w14:paraId="3BFD6601" w14:textId="77777777" w:rsidR="004D1A65" w:rsidRPr="00B0163B" w:rsidRDefault="004D1A65" w:rsidP="001B187D">
      <w:pPr>
        <w:spacing w:line="240" w:lineRule="auto"/>
        <w:jc w:val="both"/>
        <w:rPr>
          <w:b/>
          <w:color w:val="002060"/>
        </w:rPr>
      </w:pPr>
    </w:p>
    <w:p w14:paraId="033F10C1" w14:textId="1E32C518" w:rsidR="004D1A65" w:rsidRPr="00B0163B" w:rsidRDefault="00FC7D37" w:rsidP="001B187D">
      <w:pPr>
        <w:spacing w:line="240" w:lineRule="auto"/>
        <w:jc w:val="both"/>
        <w:rPr>
          <w:b/>
          <w:color w:val="002060"/>
        </w:rPr>
      </w:pPr>
      <w:r w:rsidRPr="00B0163B">
        <w:rPr>
          <w:b/>
          <w:color w:val="002060"/>
        </w:rPr>
        <w:t>Κύριοι</w:t>
      </w:r>
      <w:r w:rsidR="00A45EF5" w:rsidRPr="00B0163B">
        <w:rPr>
          <w:b/>
          <w:color w:val="002060"/>
        </w:rPr>
        <w:t xml:space="preserve"> Υπουργοί, </w:t>
      </w:r>
    </w:p>
    <w:p w14:paraId="6C4BBB9F" w14:textId="248AF36E" w:rsidR="001B187D" w:rsidRPr="00B0163B" w:rsidRDefault="001420AB" w:rsidP="001B187D">
      <w:pPr>
        <w:spacing w:line="240" w:lineRule="auto"/>
        <w:jc w:val="both"/>
        <w:rPr>
          <w:rFonts w:eastAsiaTheme="minorHAnsi"/>
          <w:color w:val="002060"/>
          <w:lang w:eastAsia="en-US"/>
        </w:rPr>
      </w:pPr>
      <w:r w:rsidRPr="00B0163B">
        <w:rPr>
          <w:color w:val="002060"/>
        </w:rPr>
        <w:t>Από την επόμενη εβδομάδα οι</w:t>
      </w:r>
      <w:r w:rsidR="001B187D" w:rsidRPr="00B0163B">
        <w:rPr>
          <w:color w:val="002060"/>
        </w:rPr>
        <w:t xml:space="preserve"> πληρότητες των</w:t>
      </w:r>
      <w:r w:rsidRPr="00B0163B">
        <w:rPr>
          <w:color w:val="002060"/>
        </w:rPr>
        <w:t xml:space="preserve"> συνεχούς λειτουργίας ξενοδοχειακ</w:t>
      </w:r>
      <w:r w:rsidR="001B187D" w:rsidRPr="00B0163B">
        <w:rPr>
          <w:color w:val="002060"/>
        </w:rPr>
        <w:t>ών</w:t>
      </w:r>
      <w:r w:rsidRPr="00B0163B">
        <w:rPr>
          <w:color w:val="002060"/>
        </w:rPr>
        <w:t xml:space="preserve"> επιχειρήσε</w:t>
      </w:r>
      <w:r w:rsidR="001B187D" w:rsidRPr="00B0163B">
        <w:rPr>
          <w:color w:val="002060"/>
        </w:rPr>
        <w:t>ων</w:t>
      </w:r>
      <w:r w:rsidRPr="00B0163B">
        <w:rPr>
          <w:color w:val="002060"/>
        </w:rPr>
        <w:t xml:space="preserve"> πέφτουν σε μονοψήφια νούμερα. Κρατήσεις δεν υπάρχουν, παρά μόνο ακυρώσεις. Π</w:t>
      </w:r>
      <w:r w:rsidRPr="00B0163B">
        <w:rPr>
          <w:rFonts w:eastAsiaTheme="minorHAnsi"/>
          <w:color w:val="002060"/>
          <w:lang w:eastAsia="en-US"/>
        </w:rPr>
        <w:t xml:space="preserve">ρογραμματισμένες εκθέσεις αναβάλλονται επ΄αόριστον, όσα λίγα συνέδρια και </w:t>
      </w:r>
      <w:r w:rsidRPr="00B0163B">
        <w:rPr>
          <w:rFonts w:eastAsiaTheme="minorHAnsi"/>
          <w:color w:val="002060"/>
          <w:lang w:val="en-GB" w:eastAsia="en-US"/>
        </w:rPr>
        <w:t>events</w:t>
      </w:r>
      <w:r w:rsidRPr="00B0163B">
        <w:rPr>
          <w:rFonts w:eastAsiaTheme="minorHAnsi"/>
          <w:color w:val="002060"/>
          <w:lang w:eastAsia="en-US"/>
        </w:rPr>
        <w:t xml:space="preserve"> επρόκειτο να πραγματοποιηθούν ματαιώνονται. </w:t>
      </w:r>
      <w:r w:rsidR="009F1898" w:rsidRPr="00B0163B">
        <w:rPr>
          <w:rFonts w:eastAsiaTheme="minorHAnsi"/>
          <w:color w:val="002060"/>
          <w:lang w:eastAsia="en-US"/>
        </w:rPr>
        <w:t>Και η κατάσταση</w:t>
      </w:r>
      <w:r w:rsidR="003516DD" w:rsidRPr="00B0163B">
        <w:rPr>
          <w:rFonts w:eastAsiaTheme="minorHAnsi"/>
          <w:color w:val="002060"/>
          <w:lang w:eastAsia="en-US"/>
        </w:rPr>
        <w:t>,</w:t>
      </w:r>
      <w:r w:rsidR="009F1898" w:rsidRPr="00B0163B">
        <w:rPr>
          <w:rFonts w:eastAsiaTheme="minorHAnsi"/>
          <w:color w:val="002060"/>
          <w:lang w:eastAsia="en-US"/>
        </w:rPr>
        <w:t xml:space="preserve"> με τα μέχρι σήμερα δεδομένα</w:t>
      </w:r>
      <w:r w:rsidR="003516DD" w:rsidRPr="00B0163B">
        <w:rPr>
          <w:rFonts w:eastAsiaTheme="minorHAnsi"/>
          <w:color w:val="002060"/>
          <w:lang w:eastAsia="en-US"/>
        </w:rPr>
        <w:t>,</w:t>
      </w:r>
      <w:r w:rsidR="009F1898" w:rsidRPr="00B0163B">
        <w:rPr>
          <w:rFonts w:eastAsiaTheme="minorHAnsi"/>
          <w:color w:val="002060"/>
          <w:lang w:eastAsia="en-US"/>
        </w:rPr>
        <w:t xml:space="preserve"> δεν αναμένεται να βελτιωθεί πριν τις αρχές Απριλίου…</w:t>
      </w:r>
    </w:p>
    <w:p w14:paraId="5C66CB32" w14:textId="775BDF63" w:rsidR="00EB5C7D" w:rsidRPr="00B0163B" w:rsidRDefault="00EB5C7D" w:rsidP="001B187D">
      <w:pPr>
        <w:spacing w:line="240" w:lineRule="auto"/>
        <w:jc w:val="both"/>
        <w:rPr>
          <w:rFonts w:eastAsiaTheme="minorHAnsi"/>
          <w:color w:val="002060"/>
          <w:lang w:eastAsia="en-US"/>
        </w:rPr>
      </w:pPr>
      <w:r w:rsidRPr="00B0163B">
        <w:rPr>
          <w:rFonts w:eastAsiaTheme="minorHAnsi"/>
          <w:color w:val="002060"/>
          <w:lang w:eastAsia="en-US"/>
        </w:rPr>
        <w:t>Οι</w:t>
      </w:r>
      <w:r w:rsidR="001420AB" w:rsidRPr="00B0163B">
        <w:rPr>
          <w:rFonts w:eastAsiaTheme="minorHAnsi"/>
          <w:color w:val="002060"/>
          <w:lang w:eastAsia="en-US"/>
        </w:rPr>
        <w:t xml:space="preserve"> </w:t>
      </w:r>
      <w:r w:rsidRPr="00B0163B">
        <w:rPr>
          <w:rFonts w:eastAsiaTheme="minorHAnsi"/>
          <w:color w:val="002060"/>
          <w:lang w:eastAsia="en-US"/>
        </w:rPr>
        <w:t>άμεσοι και έμμεσοι περιορισμοί που επιβάλλει η ν</w:t>
      </w:r>
      <w:r w:rsidR="001420AB" w:rsidRPr="00B0163B">
        <w:rPr>
          <w:rFonts w:eastAsiaTheme="minorHAnsi"/>
          <w:color w:val="002060"/>
          <w:lang w:eastAsia="en-US"/>
        </w:rPr>
        <w:t xml:space="preserve">έα μετάλλαξη </w:t>
      </w:r>
      <w:r w:rsidRPr="00B0163B">
        <w:rPr>
          <w:rFonts w:eastAsiaTheme="minorHAnsi"/>
          <w:color w:val="002060"/>
          <w:lang w:eastAsia="en-US"/>
        </w:rPr>
        <w:t>πλήττουν</w:t>
      </w:r>
      <w:r w:rsidR="001420AB" w:rsidRPr="00B0163B">
        <w:rPr>
          <w:rFonts w:eastAsiaTheme="minorHAnsi"/>
          <w:color w:val="002060"/>
          <w:lang w:eastAsia="en-US"/>
        </w:rPr>
        <w:t xml:space="preserve"> με ιδιαίτερη σφοδρότητα τις επιχειρήσεις εκείνες που</w:t>
      </w:r>
      <w:r w:rsidRPr="00B0163B">
        <w:rPr>
          <w:rFonts w:eastAsiaTheme="minorHAnsi"/>
          <w:color w:val="002060"/>
          <w:lang w:eastAsia="en-US"/>
        </w:rPr>
        <w:t xml:space="preserve"> προ δύο μηνών επί της</w:t>
      </w:r>
      <w:r w:rsidR="001420AB" w:rsidRPr="00B0163B">
        <w:rPr>
          <w:rFonts w:eastAsiaTheme="minorHAnsi"/>
          <w:color w:val="002060"/>
          <w:lang w:eastAsia="en-US"/>
        </w:rPr>
        <w:t xml:space="preserve"> ουσίας ξεκ</w:t>
      </w:r>
      <w:r w:rsidRPr="00B0163B">
        <w:rPr>
          <w:rFonts w:eastAsiaTheme="minorHAnsi"/>
          <w:color w:val="002060"/>
          <w:lang w:eastAsia="en-US"/>
        </w:rPr>
        <w:t xml:space="preserve">ίνησαν εκ νέου </w:t>
      </w:r>
      <w:r w:rsidR="001420AB" w:rsidRPr="00B0163B">
        <w:rPr>
          <w:rFonts w:eastAsiaTheme="minorHAnsi"/>
          <w:color w:val="002060"/>
          <w:lang w:eastAsia="en-US"/>
        </w:rPr>
        <w:t>τη λειτουργία τους μετά τον Μάρτιο του 2020</w:t>
      </w:r>
      <w:r w:rsidRPr="00B0163B">
        <w:rPr>
          <w:rFonts w:eastAsiaTheme="minorHAnsi"/>
          <w:color w:val="002060"/>
          <w:lang w:eastAsia="en-US"/>
        </w:rPr>
        <w:t xml:space="preserve">. </w:t>
      </w:r>
    </w:p>
    <w:p w14:paraId="7D608BC8" w14:textId="1E183A32" w:rsidR="001420AB" w:rsidRPr="00B0163B" w:rsidRDefault="00EB5C7D" w:rsidP="001B187D">
      <w:pPr>
        <w:spacing w:line="240" w:lineRule="auto"/>
        <w:jc w:val="both"/>
        <w:rPr>
          <w:rFonts w:eastAsiaTheme="minorHAnsi"/>
          <w:color w:val="002060"/>
          <w:lang w:eastAsia="en-US"/>
        </w:rPr>
      </w:pPr>
      <w:r w:rsidRPr="00B0163B">
        <w:rPr>
          <w:rFonts w:eastAsiaTheme="minorHAnsi"/>
          <w:color w:val="002060"/>
          <w:lang w:eastAsia="en-US"/>
        </w:rPr>
        <w:t>Οι</w:t>
      </w:r>
      <w:r w:rsidR="001420AB" w:rsidRPr="00B0163B">
        <w:rPr>
          <w:rFonts w:eastAsiaTheme="minorHAnsi"/>
          <w:color w:val="002060"/>
          <w:lang w:eastAsia="en-US"/>
        </w:rPr>
        <w:t xml:space="preserve"> επιχειρήσεις </w:t>
      </w:r>
      <w:r w:rsidRPr="00B0163B">
        <w:rPr>
          <w:rFonts w:eastAsiaTheme="minorHAnsi"/>
          <w:color w:val="002060"/>
          <w:lang w:eastAsia="en-US"/>
        </w:rPr>
        <w:t>αυτές</w:t>
      </w:r>
      <w:r w:rsidR="003516DD" w:rsidRPr="00B0163B">
        <w:rPr>
          <w:rFonts w:eastAsiaTheme="minorHAnsi"/>
          <w:color w:val="002060"/>
          <w:lang w:eastAsia="en-US"/>
        </w:rPr>
        <w:t>,</w:t>
      </w:r>
      <w:r w:rsidRPr="00B0163B">
        <w:rPr>
          <w:rFonts w:eastAsiaTheme="minorHAnsi"/>
          <w:color w:val="002060"/>
          <w:lang w:eastAsia="en-US"/>
        </w:rPr>
        <w:t xml:space="preserve"> παράλληλα με την πανδημία</w:t>
      </w:r>
      <w:r w:rsidR="003516DD" w:rsidRPr="00B0163B">
        <w:rPr>
          <w:rFonts w:eastAsiaTheme="minorHAnsi"/>
          <w:color w:val="002060"/>
          <w:lang w:eastAsia="en-US"/>
        </w:rPr>
        <w:t>,</w:t>
      </w:r>
      <w:r w:rsidRPr="00B0163B">
        <w:rPr>
          <w:rFonts w:eastAsiaTheme="minorHAnsi"/>
          <w:color w:val="002060"/>
          <w:lang w:eastAsia="en-US"/>
        </w:rPr>
        <w:t xml:space="preserve"> </w:t>
      </w:r>
      <w:r w:rsidR="009F1898" w:rsidRPr="00B0163B">
        <w:rPr>
          <w:rFonts w:eastAsiaTheme="minorHAnsi"/>
          <w:color w:val="002060"/>
          <w:lang w:eastAsia="en-US"/>
        </w:rPr>
        <w:t>πρέπει</w:t>
      </w:r>
      <w:r w:rsidRPr="00B0163B">
        <w:rPr>
          <w:rFonts w:eastAsiaTheme="minorHAnsi"/>
          <w:color w:val="002060"/>
          <w:lang w:eastAsia="en-US"/>
        </w:rPr>
        <w:t xml:space="preserve"> να αντιμετωπίσουν</w:t>
      </w:r>
      <w:r w:rsidR="009F1898" w:rsidRPr="00B0163B">
        <w:rPr>
          <w:rFonts w:eastAsiaTheme="minorHAnsi"/>
          <w:color w:val="002060"/>
          <w:lang w:eastAsia="en-US"/>
        </w:rPr>
        <w:t xml:space="preserve"> και την εξωπραγματική αύξηση του ενεργειακού κόστους, που εκτοξεύει στα ύψη </w:t>
      </w:r>
      <w:r w:rsidR="003516DD" w:rsidRPr="00B0163B">
        <w:rPr>
          <w:rFonts w:eastAsiaTheme="minorHAnsi"/>
          <w:color w:val="002060"/>
          <w:lang w:eastAsia="en-US"/>
        </w:rPr>
        <w:t xml:space="preserve">τις αναγκαίες για τη </w:t>
      </w:r>
      <w:r w:rsidR="009F1898" w:rsidRPr="00B0163B">
        <w:rPr>
          <w:rFonts w:eastAsiaTheme="minorHAnsi"/>
          <w:color w:val="002060"/>
          <w:lang w:eastAsia="en-US"/>
        </w:rPr>
        <w:t>λειτουργ</w:t>
      </w:r>
      <w:r w:rsidR="003516DD" w:rsidRPr="00B0163B">
        <w:rPr>
          <w:rFonts w:eastAsiaTheme="minorHAnsi"/>
          <w:color w:val="002060"/>
          <w:lang w:eastAsia="en-US"/>
        </w:rPr>
        <w:t>ία τους δαπάνες</w:t>
      </w:r>
      <w:r w:rsidR="009F1898" w:rsidRPr="00B0163B">
        <w:rPr>
          <w:rFonts w:eastAsiaTheme="minorHAnsi"/>
          <w:color w:val="002060"/>
          <w:lang w:eastAsia="en-US"/>
        </w:rPr>
        <w:t>.</w:t>
      </w:r>
      <w:r w:rsidRPr="00B0163B">
        <w:rPr>
          <w:rFonts w:eastAsiaTheme="minorHAnsi"/>
          <w:color w:val="002060"/>
          <w:lang w:eastAsia="en-US"/>
        </w:rPr>
        <w:t xml:space="preserve"> </w:t>
      </w:r>
    </w:p>
    <w:p w14:paraId="475CBCFE" w14:textId="0EAD75EE" w:rsidR="001420AB" w:rsidRPr="00B0163B" w:rsidRDefault="001420AB" w:rsidP="001B187D">
      <w:pPr>
        <w:spacing w:line="240" w:lineRule="auto"/>
        <w:jc w:val="both"/>
        <w:rPr>
          <w:rFonts w:eastAsiaTheme="minorHAnsi"/>
          <w:color w:val="002060"/>
          <w:lang w:eastAsia="en-US"/>
        </w:rPr>
      </w:pPr>
      <w:r w:rsidRPr="00B0163B">
        <w:rPr>
          <w:rFonts w:eastAsiaTheme="minorHAnsi"/>
          <w:color w:val="002060"/>
          <w:lang w:eastAsia="en-US"/>
        </w:rPr>
        <w:t>Οι δέκα ημέρες των εορτών δεν είναι ικανές να καλύψουν ούτε μικρό μέρος των υποχρεώσεων των ξενοδοχειακών επιχειρήσεων. Και αυτές</w:t>
      </w:r>
      <w:r w:rsidR="003516DD" w:rsidRPr="00B0163B">
        <w:rPr>
          <w:rFonts w:eastAsiaTheme="minorHAnsi"/>
          <w:color w:val="002060"/>
          <w:lang w:eastAsia="en-US"/>
        </w:rPr>
        <w:t xml:space="preserve"> οι 10 ημέρες</w:t>
      </w:r>
      <w:r w:rsidRPr="00B0163B">
        <w:rPr>
          <w:rFonts w:eastAsiaTheme="minorHAnsi"/>
          <w:color w:val="002060"/>
          <w:lang w:eastAsia="en-US"/>
        </w:rPr>
        <w:t xml:space="preserve"> όμως αφορούσαν επί της ουσίας μόνο τα ξενοδοχεία στους δημοφιλείς ορεινούς προορισμούς</w:t>
      </w:r>
      <w:r w:rsidR="003516DD" w:rsidRPr="00B0163B">
        <w:rPr>
          <w:rFonts w:eastAsiaTheme="minorHAnsi"/>
          <w:color w:val="002060"/>
          <w:lang w:eastAsia="en-US"/>
        </w:rPr>
        <w:t>,</w:t>
      </w:r>
      <w:r w:rsidRPr="00B0163B">
        <w:rPr>
          <w:rFonts w:eastAsiaTheme="minorHAnsi"/>
          <w:color w:val="002060"/>
          <w:lang w:eastAsia="en-US"/>
        </w:rPr>
        <w:t xml:space="preserve"> καθώς </w:t>
      </w:r>
      <w:r w:rsidR="003516DD" w:rsidRPr="00B0163B">
        <w:rPr>
          <w:rFonts w:eastAsiaTheme="minorHAnsi"/>
          <w:color w:val="002060"/>
          <w:lang w:eastAsia="en-US"/>
        </w:rPr>
        <w:t xml:space="preserve">οι επιχειρήσεις μας </w:t>
      </w:r>
      <w:r w:rsidRPr="00B0163B">
        <w:rPr>
          <w:rFonts w:eastAsiaTheme="minorHAnsi"/>
          <w:color w:val="002060"/>
          <w:lang w:eastAsia="en-US"/>
        </w:rPr>
        <w:t>στα αστικά κέντρα και την επαρχία παρέμειναν άδει</w:t>
      </w:r>
      <w:r w:rsidR="00515053" w:rsidRPr="00B0163B">
        <w:rPr>
          <w:rFonts w:eastAsiaTheme="minorHAnsi"/>
          <w:color w:val="002060"/>
          <w:lang w:eastAsia="en-US"/>
        </w:rPr>
        <w:t>ες</w:t>
      </w:r>
      <w:r w:rsidRPr="00B0163B">
        <w:rPr>
          <w:rFonts w:eastAsiaTheme="minorHAnsi"/>
          <w:color w:val="002060"/>
          <w:lang w:eastAsia="en-US"/>
        </w:rPr>
        <w:t>.</w:t>
      </w:r>
    </w:p>
    <w:p w14:paraId="7E70830D" w14:textId="40D86243" w:rsidR="001B187D" w:rsidRPr="00B0163B" w:rsidRDefault="001420AB" w:rsidP="001B187D">
      <w:pPr>
        <w:spacing w:line="240" w:lineRule="auto"/>
        <w:jc w:val="both"/>
        <w:rPr>
          <w:rFonts w:eastAsiaTheme="minorHAnsi"/>
          <w:color w:val="002060"/>
          <w:lang w:eastAsia="en-US"/>
        </w:rPr>
      </w:pPr>
      <w:r w:rsidRPr="00B0163B">
        <w:rPr>
          <w:rFonts w:eastAsiaTheme="minorHAnsi"/>
          <w:color w:val="002060"/>
          <w:lang w:eastAsia="en-US"/>
        </w:rPr>
        <w:t>Με</w:t>
      </w:r>
      <w:r w:rsidR="001B187D" w:rsidRPr="00B0163B">
        <w:rPr>
          <w:rFonts w:eastAsiaTheme="minorHAnsi"/>
          <w:color w:val="002060"/>
          <w:lang w:eastAsia="en-US"/>
        </w:rPr>
        <w:t xml:space="preserve"> τη ρευστότητα να παραμένει το νούμερο ένα πρόβλημα των επιχειρήσεων </w:t>
      </w:r>
      <w:r w:rsidR="009F1898" w:rsidRPr="00B0163B">
        <w:rPr>
          <w:rFonts w:eastAsiaTheme="minorHAnsi"/>
          <w:color w:val="002060"/>
          <w:lang w:eastAsia="en-US"/>
        </w:rPr>
        <w:t>επιβάλλεται</w:t>
      </w:r>
      <w:r w:rsidR="001B187D" w:rsidRPr="00B0163B">
        <w:rPr>
          <w:rFonts w:eastAsiaTheme="minorHAnsi"/>
          <w:color w:val="002060"/>
          <w:lang w:eastAsia="en-US"/>
        </w:rPr>
        <w:t>:</w:t>
      </w:r>
    </w:p>
    <w:p w14:paraId="26C29AA4" w14:textId="483E6AFF" w:rsidR="001B187D" w:rsidRPr="00B0163B" w:rsidRDefault="001B187D" w:rsidP="009F1898">
      <w:pPr>
        <w:pStyle w:val="a6"/>
        <w:numPr>
          <w:ilvl w:val="0"/>
          <w:numId w:val="3"/>
        </w:numPr>
        <w:spacing w:line="240" w:lineRule="auto"/>
        <w:jc w:val="both"/>
        <w:rPr>
          <w:rFonts w:eastAsia="Times New Roman"/>
          <w:color w:val="002060"/>
        </w:rPr>
      </w:pPr>
      <w:r w:rsidRPr="00B0163B">
        <w:rPr>
          <w:rFonts w:eastAsiaTheme="minorHAnsi"/>
          <w:color w:val="002060"/>
          <w:lang w:eastAsia="en-US"/>
        </w:rPr>
        <w:lastRenderedPageBreak/>
        <w:t xml:space="preserve">Να εκταμιευθούν άμεσα τα ποσά που εκκρεμούν προς πληρωμή στις επιχειρήσεις από τη </w:t>
      </w:r>
      <w:r w:rsidRPr="00B0163B">
        <w:rPr>
          <w:rFonts w:eastAsia="Times New Roman"/>
          <w:color w:val="002060"/>
        </w:rPr>
        <w:t xml:space="preserve">δράση της «Επιδότησης κεφαλαίου κίνησης πληττόμενων από την πανδημία τουριστικών επιχειρήσεων φιλοξενίας» - θυμίζουμε πως τα ποσά αυτά έπρεπε να έχουν πληρωθεί εδώ και μήνες και </w:t>
      </w:r>
    </w:p>
    <w:p w14:paraId="12B35F45" w14:textId="2C6530AF" w:rsidR="001B187D" w:rsidRPr="00B0163B" w:rsidRDefault="001B187D" w:rsidP="001B187D">
      <w:pPr>
        <w:pStyle w:val="a6"/>
        <w:numPr>
          <w:ilvl w:val="0"/>
          <w:numId w:val="3"/>
        </w:numPr>
        <w:spacing w:line="240" w:lineRule="auto"/>
        <w:jc w:val="both"/>
        <w:rPr>
          <w:rFonts w:eastAsia="Times New Roman"/>
          <w:color w:val="002060"/>
        </w:rPr>
      </w:pPr>
      <w:r w:rsidRPr="00B0163B">
        <w:rPr>
          <w:rFonts w:eastAsiaTheme="minorHAnsi"/>
          <w:color w:val="002060"/>
          <w:lang w:eastAsia="en-US"/>
        </w:rPr>
        <w:t>Να ολοκληρωθεί άμεσα η αποπληρωμή των οφειλόμενων στις επιχειρήσεις ποσών από το πρόγραμμα «Τουρισμός για όλους» και από το πρόγραμμα Κοινωνικού Τουρισμού του ΟΑΕΔ (χωρίς παρακρατήσεις για εξόφληση φορολογικών και ασφαλιστικών υποχρεώσεων).</w:t>
      </w:r>
    </w:p>
    <w:p w14:paraId="398172E6" w14:textId="5F957D14" w:rsidR="001B187D" w:rsidRPr="00B0163B" w:rsidRDefault="001B187D" w:rsidP="001B187D">
      <w:pPr>
        <w:spacing w:line="240" w:lineRule="auto"/>
        <w:jc w:val="both"/>
        <w:rPr>
          <w:rFonts w:eastAsiaTheme="minorHAnsi"/>
          <w:color w:val="002060"/>
          <w:lang w:eastAsia="en-US"/>
        </w:rPr>
      </w:pPr>
      <w:r w:rsidRPr="00B0163B">
        <w:rPr>
          <w:rFonts w:eastAsiaTheme="minorHAnsi"/>
          <w:color w:val="002060"/>
          <w:lang w:eastAsia="en-US"/>
        </w:rPr>
        <w:t>Πέραν όμως των ανωτέρω θα πρέπει να ληφθούν πρόσθετα μέτρα στήριξης των επιχειρήσεων και ειδικότερα:</w:t>
      </w:r>
    </w:p>
    <w:p w14:paraId="408ABC48" w14:textId="2F91D246" w:rsidR="001420AB" w:rsidRPr="00B0163B" w:rsidRDefault="009F1898" w:rsidP="009F1898">
      <w:pPr>
        <w:pStyle w:val="a6"/>
        <w:numPr>
          <w:ilvl w:val="0"/>
          <w:numId w:val="4"/>
        </w:numPr>
        <w:spacing w:line="240" w:lineRule="auto"/>
        <w:jc w:val="both"/>
        <w:rPr>
          <w:rFonts w:eastAsiaTheme="minorHAnsi"/>
          <w:color w:val="002060"/>
          <w:lang w:eastAsia="en-US"/>
        </w:rPr>
      </w:pPr>
      <w:r w:rsidRPr="00B0163B">
        <w:rPr>
          <w:rFonts w:eastAsiaTheme="minorHAnsi"/>
          <w:color w:val="002060"/>
          <w:lang w:eastAsia="en-US"/>
        </w:rPr>
        <w:t>Μείωση του ελάχιστου χρόνου απασχόλησης των εργαζομένων που είναι ενταγμένοι στο ΣΥΝ</w:t>
      </w:r>
      <w:r w:rsidR="00515053" w:rsidRPr="00B0163B">
        <w:rPr>
          <w:rFonts w:eastAsiaTheme="minorHAnsi"/>
          <w:color w:val="002060"/>
          <w:lang w:eastAsia="en-US"/>
        </w:rPr>
        <w:t>-</w:t>
      </w:r>
      <w:r w:rsidRPr="00B0163B">
        <w:rPr>
          <w:rFonts w:eastAsiaTheme="minorHAnsi"/>
          <w:color w:val="002060"/>
          <w:lang w:eastAsia="en-US"/>
        </w:rPr>
        <w:t>ΕΡΓΑΣΙΑ κάτω του 50% ή αν αυτό δεν είναι εφικτό ε</w:t>
      </w:r>
      <w:r w:rsidR="001420AB" w:rsidRPr="00B0163B">
        <w:rPr>
          <w:rFonts w:eastAsiaTheme="minorHAnsi"/>
          <w:color w:val="002060"/>
          <w:lang w:eastAsia="en-US"/>
        </w:rPr>
        <w:t xml:space="preserve">φαρμογή του μέτρου των αναστολών των συμβάσεων εργασίας </w:t>
      </w:r>
      <w:r w:rsidRPr="00B0163B">
        <w:rPr>
          <w:rFonts w:eastAsiaTheme="minorHAnsi"/>
          <w:color w:val="002060"/>
          <w:lang w:eastAsia="en-US"/>
        </w:rPr>
        <w:t>– οι επιχειρήσεις μας τους προσεχείς τρεις (3) μήνες δεν θα έχουν επί της ουσίας αντικείμενο δραστηριότητας.</w:t>
      </w:r>
    </w:p>
    <w:p w14:paraId="2565F7B7" w14:textId="42261EA8" w:rsidR="001420AB" w:rsidRPr="00B0163B" w:rsidRDefault="001420AB" w:rsidP="001B187D">
      <w:pPr>
        <w:pStyle w:val="a6"/>
        <w:numPr>
          <w:ilvl w:val="0"/>
          <w:numId w:val="4"/>
        </w:numPr>
        <w:spacing w:line="240" w:lineRule="auto"/>
        <w:jc w:val="both"/>
        <w:rPr>
          <w:rFonts w:eastAsiaTheme="minorHAnsi"/>
          <w:color w:val="002060"/>
          <w:lang w:eastAsia="en-US"/>
        </w:rPr>
      </w:pPr>
      <w:r w:rsidRPr="00B0163B">
        <w:rPr>
          <w:rFonts w:eastAsiaTheme="minorHAnsi"/>
          <w:color w:val="002060"/>
          <w:lang w:eastAsia="en-US"/>
        </w:rPr>
        <w:t>Παράταση του προγράμματος ΓΕΦΥΡΑ ΙΙ έως την 30-6-2022</w:t>
      </w:r>
      <w:r w:rsidR="001B187D" w:rsidRPr="00B0163B">
        <w:rPr>
          <w:rFonts w:eastAsiaTheme="minorHAnsi"/>
          <w:color w:val="002060"/>
          <w:lang w:eastAsia="en-US"/>
        </w:rPr>
        <w:t xml:space="preserve"> και</w:t>
      </w:r>
    </w:p>
    <w:p w14:paraId="53DCEDFD" w14:textId="21B5B2EF" w:rsidR="001420AB" w:rsidRPr="00B0163B" w:rsidRDefault="001420AB" w:rsidP="001B187D">
      <w:pPr>
        <w:pStyle w:val="a6"/>
        <w:numPr>
          <w:ilvl w:val="0"/>
          <w:numId w:val="4"/>
        </w:numPr>
        <w:spacing w:line="240" w:lineRule="auto"/>
        <w:jc w:val="both"/>
        <w:rPr>
          <w:rFonts w:eastAsiaTheme="minorHAnsi"/>
          <w:color w:val="002060"/>
          <w:lang w:eastAsia="en-US"/>
        </w:rPr>
      </w:pPr>
      <w:r w:rsidRPr="00B0163B">
        <w:rPr>
          <w:rFonts w:eastAsiaTheme="minorHAnsi"/>
          <w:color w:val="002060"/>
          <w:lang w:eastAsia="en-US"/>
        </w:rPr>
        <w:t>Αναστολή φορολογικών και ασφαλιστικών υποχρεώσεων (περιλαμβανομένων και των δόσεων ρυθμίσεων) έως την 31-3-2022</w:t>
      </w:r>
      <w:r w:rsidR="009F1898" w:rsidRPr="00B0163B">
        <w:rPr>
          <w:rFonts w:eastAsiaTheme="minorHAnsi"/>
          <w:color w:val="002060"/>
          <w:lang w:eastAsia="en-US"/>
        </w:rPr>
        <w:t>.</w:t>
      </w:r>
    </w:p>
    <w:p w14:paraId="17B493A0" w14:textId="529E10D4" w:rsidR="00AE3DE3" w:rsidRPr="00B0163B" w:rsidRDefault="009F1898" w:rsidP="00AE3DE3">
      <w:pPr>
        <w:spacing w:line="240" w:lineRule="auto"/>
        <w:jc w:val="both"/>
        <w:rPr>
          <w:rFonts w:asciiTheme="minorHAnsi" w:eastAsia="Times New Roman" w:hAnsiTheme="minorHAnsi" w:cstheme="minorHAnsi"/>
          <w:color w:val="002060"/>
        </w:rPr>
      </w:pPr>
      <w:r w:rsidRPr="00B0163B">
        <w:rPr>
          <w:rFonts w:eastAsiaTheme="minorHAnsi"/>
          <w:color w:val="002060"/>
          <w:lang w:eastAsia="en-US"/>
        </w:rPr>
        <w:t>Τέλος</w:t>
      </w:r>
      <w:r w:rsidR="00AE3DE3" w:rsidRPr="00B0163B">
        <w:rPr>
          <w:rFonts w:eastAsiaTheme="minorHAnsi"/>
          <w:color w:val="002060"/>
          <w:lang w:eastAsia="en-US"/>
        </w:rPr>
        <w:t xml:space="preserve"> τονίζουμε ξανά πως είναι ζωτικής σημασίας για τις επιχειρήσεις μας να ληφθούν ουσιαστικά μέτρα για τον περιορισμό της τεράστιας επιβάρυνσης που προκαλείται σε αυτές από την αύξηση του ενεργειακού κόστους (βλ.σχετ. από 23-11-2021 επιστολή μας, στην οποία γίνεται αναλυτική καταγραφή προτεινόμενων μέτρων). </w:t>
      </w:r>
    </w:p>
    <w:p w14:paraId="30EEDE39" w14:textId="6A18B6BB" w:rsidR="001B187D" w:rsidRPr="00B0163B" w:rsidRDefault="001B187D" w:rsidP="001B187D">
      <w:pPr>
        <w:spacing w:line="240" w:lineRule="auto"/>
        <w:jc w:val="both"/>
        <w:rPr>
          <w:color w:val="002060"/>
        </w:rPr>
      </w:pPr>
      <w:r w:rsidRPr="00B0163B">
        <w:rPr>
          <w:color w:val="002060"/>
        </w:rPr>
        <w:t>Παρακαλούμε για τις ενέργειές σας σχετικά και παραμένουμε στη διάθεσή σας για κάθε διευκρίνιση.</w:t>
      </w:r>
    </w:p>
    <w:p w14:paraId="3227A30C" w14:textId="77777777" w:rsidR="009260E0" w:rsidRPr="00B0163B" w:rsidRDefault="009260E0" w:rsidP="009260E0">
      <w:pPr>
        <w:jc w:val="center"/>
        <w:rPr>
          <w:b/>
          <w:bCs/>
          <w:color w:val="002060"/>
          <w:lang w:eastAsia="en-US"/>
        </w:rPr>
      </w:pPr>
      <w:r w:rsidRPr="00B0163B">
        <w:rPr>
          <w:b/>
          <w:bCs/>
          <w:color w:val="002060"/>
          <w:lang w:eastAsia="en-US"/>
        </w:rPr>
        <w:t>Με εκτίμηση,</w:t>
      </w:r>
    </w:p>
    <w:p w14:paraId="35A6BF61" w14:textId="155E08CB" w:rsidR="009260E0" w:rsidRPr="00B0163B" w:rsidRDefault="009260E0" w:rsidP="009260E0">
      <w:pPr>
        <w:spacing w:line="276" w:lineRule="auto"/>
        <w:jc w:val="center"/>
        <w:rPr>
          <w:b/>
          <w:color w:val="002060"/>
        </w:rPr>
      </w:pPr>
      <w:r w:rsidRPr="00B0163B">
        <w:rPr>
          <w:b/>
          <w:color w:val="002060"/>
        </w:rPr>
        <w:t>Γρηγόρης Τάσιος</w:t>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t>Μανώλης Τσακαλάκης</w:t>
      </w:r>
    </w:p>
    <w:p w14:paraId="5908B2AB" w14:textId="53841289" w:rsidR="009260E0" w:rsidRPr="00B0163B" w:rsidRDefault="009260E0" w:rsidP="009260E0">
      <w:pPr>
        <w:spacing w:line="276" w:lineRule="auto"/>
        <w:jc w:val="center"/>
        <w:rPr>
          <w:b/>
          <w:i/>
          <w:color w:val="002060"/>
        </w:rPr>
      </w:pPr>
      <w:r w:rsidRPr="00B0163B">
        <w:rPr>
          <w:b/>
          <w:i/>
          <w:color w:val="002060"/>
        </w:rPr>
        <w:t xml:space="preserve">                                                                                                           </w:t>
      </w:r>
    </w:p>
    <w:p w14:paraId="53A3B4E5" w14:textId="2F643655" w:rsidR="009260E0" w:rsidRPr="00B0163B" w:rsidRDefault="00AC12B2" w:rsidP="009260E0">
      <w:pPr>
        <w:tabs>
          <w:tab w:val="left" w:pos="1695"/>
        </w:tabs>
        <w:spacing w:line="276" w:lineRule="auto"/>
        <w:rPr>
          <w:b/>
          <w:color w:val="002060"/>
        </w:rPr>
      </w:pPr>
      <w:r>
        <w:rPr>
          <w:b/>
          <w:color w:val="002060"/>
        </w:rPr>
        <w:t xml:space="preserve">   </w:t>
      </w:r>
      <w:bookmarkStart w:id="0" w:name="_GoBack"/>
      <w:bookmarkEnd w:id="0"/>
    </w:p>
    <w:p w14:paraId="4A5F9579" w14:textId="77777777" w:rsidR="009260E0" w:rsidRPr="00B0163B" w:rsidRDefault="009260E0" w:rsidP="009260E0">
      <w:pPr>
        <w:tabs>
          <w:tab w:val="left" w:pos="1695"/>
        </w:tabs>
        <w:spacing w:line="276" w:lineRule="auto"/>
        <w:rPr>
          <w:b/>
          <w:color w:val="002060"/>
        </w:rPr>
      </w:pPr>
      <w:r w:rsidRPr="00B0163B">
        <w:rPr>
          <w:b/>
          <w:color w:val="002060"/>
        </w:rPr>
        <w:t xml:space="preserve">    Πρόεδρος Δ.Σ.</w:t>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r>
      <w:r w:rsidRPr="00B0163B">
        <w:rPr>
          <w:b/>
          <w:color w:val="002060"/>
        </w:rPr>
        <w:tab/>
        <w:t xml:space="preserve">     Γενικός Γραμματέας</w:t>
      </w:r>
    </w:p>
    <w:p w14:paraId="1CA7B48D" w14:textId="77777777" w:rsidR="00314050" w:rsidRPr="00B0163B" w:rsidRDefault="00314050" w:rsidP="001B187D">
      <w:pPr>
        <w:spacing w:line="240" w:lineRule="auto"/>
        <w:jc w:val="both"/>
        <w:rPr>
          <w:color w:val="002060"/>
        </w:rPr>
      </w:pPr>
    </w:p>
    <w:sectPr w:rsidR="00314050" w:rsidRPr="00B0163B">
      <w:headerReference w:type="default" r:id="rId8"/>
      <w:footerReference w:type="default" r:id="rId9"/>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B2807F" w14:textId="77777777" w:rsidR="0068341E" w:rsidRDefault="0068341E">
      <w:pPr>
        <w:spacing w:after="0" w:line="240" w:lineRule="auto"/>
      </w:pPr>
      <w:r>
        <w:separator/>
      </w:r>
    </w:p>
  </w:endnote>
  <w:endnote w:type="continuationSeparator" w:id="0">
    <w:p w14:paraId="6A8ACF2C" w14:textId="77777777" w:rsidR="0068341E" w:rsidRDefault="00683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7452543"/>
      <w:docPartObj>
        <w:docPartGallery w:val="Page Numbers (Bottom of Page)"/>
        <w:docPartUnique/>
      </w:docPartObj>
    </w:sdtPr>
    <w:sdtEndPr/>
    <w:sdtContent>
      <w:p w14:paraId="2E07718D" w14:textId="70955A83" w:rsidR="0039364F" w:rsidRDefault="0039364F">
        <w:pPr>
          <w:pStyle w:val="a5"/>
          <w:jc w:val="right"/>
        </w:pPr>
        <w:r>
          <w:fldChar w:fldCharType="begin"/>
        </w:r>
        <w:r>
          <w:instrText>PAGE   \* MERGEFORMAT</w:instrText>
        </w:r>
        <w:r>
          <w:fldChar w:fldCharType="separate"/>
        </w:r>
        <w:r w:rsidR="0068341E">
          <w:rPr>
            <w:noProof/>
          </w:rPr>
          <w:t>1</w:t>
        </w:r>
        <w:r>
          <w:fldChar w:fldCharType="end"/>
        </w:r>
      </w:p>
    </w:sdtContent>
  </w:sdt>
  <w:p w14:paraId="685A1B34" w14:textId="77777777" w:rsidR="0039364F" w:rsidRDefault="0039364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E7C2C" w14:textId="77777777" w:rsidR="0068341E" w:rsidRDefault="0068341E">
      <w:pPr>
        <w:spacing w:after="0" w:line="240" w:lineRule="auto"/>
      </w:pPr>
      <w:r>
        <w:separator/>
      </w:r>
    </w:p>
  </w:footnote>
  <w:footnote w:type="continuationSeparator" w:id="0">
    <w:p w14:paraId="2D785BCD" w14:textId="77777777" w:rsidR="0068341E" w:rsidRDefault="006834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ABD8D" w14:textId="041FB5FC" w:rsidR="0039364F" w:rsidRDefault="0039364F">
    <w:pPr>
      <w:pStyle w:val="a4"/>
    </w:pPr>
    <w:r>
      <w:rPr>
        <w:noProof/>
        <w:color w:val="002060"/>
        <w:sz w:val="24"/>
        <w:szCs w:val="24"/>
      </w:rPr>
      <w:fldChar w:fldCharType="begin"/>
    </w:r>
    <w:r>
      <w:rPr>
        <w:noProof/>
        <w:color w:val="002060"/>
        <w:sz w:val="24"/>
        <w:szCs w:val="24"/>
      </w:rPr>
      <w:instrText xml:space="preserve"> INCLUDEPICTURE  "cid:image001.gif@01D38543.A66FE390" \* MERGEFORMATINET </w:instrText>
    </w:r>
    <w:r>
      <w:rPr>
        <w:noProof/>
        <w:color w:val="002060"/>
        <w:sz w:val="24"/>
        <w:szCs w:val="24"/>
      </w:rPr>
      <w:fldChar w:fldCharType="separate"/>
    </w:r>
    <w:r w:rsidR="0068341E">
      <w:rPr>
        <w:noProof/>
        <w:color w:val="002060"/>
        <w:sz w:val="24"/>
        <w:szCs w:val="24"/>
      </w:rPr>
      <w:fldChar w:fldCharType="begin"/>
    </w:r>
    <w:r w:rsidR="0068341E">
      <w:rPr>
        <w:noProof/>
        <w:color w:val="002060"/>
        <w:sz w:val="24"/>
        <w:szCs w:val="24"/>
      </w:rPr>
      <w:instrText xml:space="preserve"> </w:instrText>
    </w:r>
    <w:r w:rsidR="0068341E">
      <w:rPr>
        <w:noProof/>
        <w:color w:val="002060"/>
        <w:sz w:val="24"/>
        <w:szCs w:val="24"/>
      </w:rPr>
      <w:instrText>INCLUDEPICTURE  "cid:image001.gif@01D38543.A66FE390" \* MERGEFORMATINET</w:instrText>
    </w:r>
    <w:r w:rsidR="0068341E">
      <w:rPr>
        <w:noProof/>
        <w:color w:val="002060"/>
        <w:sz w:val="24"/>
        <w:szCs w:val="24"/>
      </w:rPr>
      <w:instrText xml:space="preserve"> </w:instrText>
    </w:r>
    <w:r w:rsidR="0068341E">
      <w:rPr>
        <w:noProof/>
        <w:color w:val="002060"/>
        <w:sz w:val="24"/>
        <w:szCs w:val="24"/>
      </w:rPr>
      <w:fldChar w:fldCharType="separate"/>
    </w:r>
    <w:r w:rsidR="0068341E">
      <w:rPr>
        <w:noProof/>
        <w:color w:val="002060"/>
        <w:sz w:val="24"/>
        <w:szCs w:val="24"/>
      </w:rPr>
      <w:pict w14:anchorId="7C8DF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image001.gif@01D38543.A66FE390" style="width:181.5pt;height:1in;visibility:visible">
          <v:imagedata r:id="rId1" r:href="rId2"/>
        </v:shape>
      </w:pict>
    </w:r>
    <w:r w:rsidR="0068341E">
      <w:rPr>
        <w:noProof/>
        <w:color w:val="002060"/>
        <w:sz w:val="24"/>
        <w:szCs w:val="24"/>
      </w:rPr>
      <w:fldChar w:fldCharType="end"/>
    </w:r>
    <w:r>
      <w:rPr>
        <w:noProof/>
        <w:color w:val="002060"/>
        <w:sz w:val="24"/>
        <w:szCs w:val="24"/>
      </w:rPr>
      <w:fldChar w:fldCharType="end"/>
    </w:r>
    <w:r>
      <w:rPr>
        <w:noProof/>
        <w:color w:val="002060"/>
        <w:sz w:val="24"/>
        <w:szCs w:val="24"/>
      </w:rPr>
      <w:t xml:space="preserve">                           </w:t>
    </w:r>
    <w:r>
      <w:rPr>
        <w:noProof/>
        <w:color w:val="002060"/>
        <w:sz w:val="24"/>
        <w:szCs w:val="24"/>
      </w:rPr>
      <w:fldChar w:fldCharType="begin"/>
    </w:r>
    <w:r>
      <w:rPr>
        <w:noProof/>
        <w:color w:val="002060"/>
        <w:sz w:val="24"/>
        <w:szCs w:val="24"/>
      </w:rPr>
      <w:instrText xml:space="preserve"> INCLUDEPICTURE  "cid:image002.gif@01D38543.A66FE390" \* MERGEFORMATINET </w:instrText>
    </w:r>
    <w:r>
      <w:rPr>
        <w:noProof/>
        <w:color w:val="002060"/>
        <w:sz w:val="24"/>
        <w:szCs w:val="24"/>
      </w:rPr>
      <w:fldChar w:fldCharType="separate"/>
    </w:r>
    <w:r w:rsidR="0068341E">
      <w:rPr>
        <w:noProof/>
        <w:color w:val="002060"/>
        <w:sz w:val="24"/>
        <w:szCs w:val="24"/>
      </w:rPr>
      <w:fldChar w:fldCharType="begin"/>
    </w:r>
    <w:r w:rsidR="0068341E">
      <w:rPr>
        <w:noProof/>
        <w:color w:val="002060"/>
        <w:sz w:val="24"/>
        <w:szCs w:val="24"/>
      </w:rPr>
      <w:instrText xml:space="preserve"> </w:instrText>
    </w:r>
    <w:r w:rsidR="0068341E">
      <w:rPr>
        <w:noProof/>
        <w:color w:val="002060"/>
        <w:sz w:val="24"/>
        <w:szCs w:val="24"/>
      </w:rPr>
      <w:instrText>INCLUDEPICTURE  "cid:image002.gif@01D38543.A66FE390" \* MERGEFORMATINET</w:instrText>
    </w:r>
    <w:r w:rsidR="0068341E">
      <w:rPr>
        <w:noProof/>
        <w:color w:val="002060"/>
        <w:sz w:val="24"/>
        <w:szCs w:val="24"/>
      </w:rPr>
      <w:instrText xml:space="preserve"> </w:instrText>
    </w:r>
    <w:r w:rsidR="0068341E">
      <w:rPr>
        <w:noProof/>
        <w:color w:val="002060"/>
        <w:sz w:val="24"/>
        <w:szCs w:val="24"/>
      </w:rPr>
      <w:fldChar w:fldCharType="separate"/>
    </w:r>
    <w:r w:rsidR="0068341E">
      <w:rPr>
        <w:noProof/>
        <w:color w:val="002060"/>
        <w:sz w:val="24"/>
        <w:szCs w:val="24"/>
      </w:rPr>
      <w:pict w14:anchorId="3FC4A4E2">
        <v:shape id="_x0000_i1026" type="#_x0000_t75" alt="cid:image002.gif@01D38543.A66FE390" style="width:160.5pt;height:66.75pt;visibility:visible">
          <v:imagedata r:id="rId3" r:href="rId4"/>
        </v:shape>
      </w:pict>
    </w:r>
    <w:r w:rsidR="0068341E">
      <w:rPr>
        <w:noProof/>
        <w:color w:val="002060"/>
        <w:sz w:val="24"/>
        <w:szCs w:val="24"/>
      </w:rPr>
      <w:fldChar w:fldCharType="end"/>
    </w:r>
    <w:r>
      <w:rPr>
        <w:noProof/>
        <w:color w:val="002060"/>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B2C36"/>
    <w:multiLevelType w:val="multilevel"/>
    <w:tmpl w:val="7A14CC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DE7E43"/>
    <w:multiLevelType w:val="multilevel"/>
    <w:tmpl w:val="60D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E768A6"/>
    <w:multiLevelType w:val="hybridMultilevel"/>
    <w:tmpl w:val="C9B6D47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0212252"/>
    <w:multiLevelType w:val="hybridMultilevel"/>
    <w:tmpl w:val="D3D0742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0955C28"/>
    <w:multiLevelType w:val="hybridMultilevel"/>
    <w:tmpl w:val="7E24BAA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DDD2868"/>
    <w:multiLevelType w:val="multilevel"/>
    <w:tmpl w:val="B01A5A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A65"/>
    <w:rsid w:val="001420AB"/>
    <w:rsid w:val="001B187D"/>
    <w:rsid w:val="001E574C"/>
    <w:rsid w:val="00314050"/>
    <w:rsid w:val="003516DD"/>
    <w:rsid w:val="0039364F"/>
    <w:rsid w:val="004D1A65"/>
    <w:rsid w:val="00515053"/>
    <w:rsid w:val="00584F5F"/>
    <w:rsid w:val="0068341E"/>
    <w:rsid w:val="0071496D"/>
    <w:rsid w:val="008D1674"/>
    <w:rsid w:val="009260E0"/>
    <w:rsid w:val="009F1898"/>
    <w:rsid w:val="00A45EF5"/>
    <w:rsid w:val="00AC12B2"/>
    <w:rsid w:val="00AE3DE3"/>
    <w:rsid w:val="00B0163B"/>
    <w:rsid w:val="00B86025"/>
    <w:rsid w:val="00BA6543"/>
    <w:rsid w:val="00E42F56"/>
    <w:rsid w:val="00EB5C7D"/>
    <w:rsid w:val="00FC7D3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0465B"/>
  <w15:docId w15:val="{582AFFE1-94DE-43ED-BCC6-E5FC6BA58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header"/>
    <w:basedOn w:val="a"/>
    <w:link w:val="Char"/>
    <w:uiPriority w:val="99"/>
    <w:unhideWhenUsed/>
    <w:rsid w:val="002E4E59"/>
    <w:pPr>
      <w:tabs>
        <w:tab w:val="center" w:pos="4153"/>
        <w:tab w:val="right" w:pos="8306"/>
      </w:tabs>
      <w:spacing w:after="0" w:line="240" w:lineRule="auto"/>
    </w:pPr>
  </w:style>
  <w:style w:type="character" w:customStyle="1" w:styleId="Char">
    <w:name w:val="Κεφαλίδα Char"/>
    <w:basedOn w:val="a0"/>
    <w:link w:val="a4"/>
    <w:uiPriority w:val="99"/>
    <w:rsid w:val="002E4E59"/>
  </w:style>
  <w:style w:type="paragraph" w:styleId="a5">
    <w:name w:val="footer"/>
    <w:basedOn w:val="a"/>
    <w:link w:val="Char0"/>
    <w:uiPriority w:val="99"/>
    <w:unhideWhenUsed/>
    <w:rsid w:val="002E4E59"/>
    <w:pPr>
      <w:tabs>
        <w:tab w:val="center" w:pos="4153"/>
        <w:tab w:val="right" w:pos="8306"/>
      </w:tabs>
      <w:spacing w:after="0" w:line="240" w:lineRule="auto"/>
    </w:pPr>
  </w:style>
  <w:style w:type="character" w:customStyle="1" w:styleId="Char0">
    <w:name w:val="Υποσέλιδο Char"/>
    <w:basedOn w:val="a0"/>
    <w:link w:val="a5"/>
    <w:uiPriority w:val="99"/>
    <w:rsid w:val="002E4E59"/>
  </w:style>
  <w:style w:type="paragraph" w:styleId="a6">
    <w:name w:val="List Paragraph"/>
    <w:basedOn w:val="a"/>
    <w:uiPriority w:val="34"/>
    <w:qFormat/>
    <w:rsid w:val="002920ED"/>
    <w:pPr>
      <w:ind w:left="720"/>
      <w:contextualSpacing/>
    </w:p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styleId="a8">
    <w:name w:val="Table Grid"/>
    <w:basedOn w:val="a1"/>
    <w:uiPriority w:val="39"/>
    <w:rsid w:val="00776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F4CB0"/>
  </w:style>
  <w:style w:type="paragraph" w:styleId="a9">
    <w:name w:val="endnote text"/>
    <w:basedOn w:val="a"/>
    <w:link w:val="Char1"/>
    <w:uiPriority w:val="99"/>
    <w:semiHidden/>
    <w:unhideWhenUsed/>
    <w:rsid w:val="00BF3444"/>
    <w:pPr>
      <w:spacing w:after="0" w:line="240" w:lineRule="auto"/>
    </w:pPr>
    <w:rPr>
      <w:sz w:val="20"/>
      <w:szCs w:val="20"/>
    </w:rPr>
  </w:style>
  <w:style w:type="character" w:customStyle="1" w:styleId="Char1">
    <w:name w:val="Κείμενο σημείωσης τέλους Char"/>
    <w:basedOn w:val="a0"/>
    <w:link w:val="a9"/>
    <w:uiPriority w:val="99"/>
    <w:semiHidden/>
    <w:rsid w:val="00BF3444"/>
    <w:rPr>
      <w:sz w:val="20"/>
      <w:szCs w:val="20"/>
    </w:rPr>
  </w:style>
  <w:style w:type="character" w:styleId="aa">
    <w:name w:val="endnote reference"/>
    <w:basedOn w:val="a0"/>
    <w:uiPriority w:val="99"/>
    <w:semiHidden/>
    <w:unhideWhenUsed/>
    <w:rsid w:val="00BF3444"/>
    <w:rPr>
      <w:vertAlign w:val="superscript"/>
    </w:rPr>
  </w:style>
  <w:style w:type="paragraph" w:styleId="ab">
    <w:name w:val="footnote text"/>
    <w:basedOn w:val="a"/>
    <w:link w:val="Char2"/>
    <w:uiPriority w:val="99"/>
    <w:semiHidden/>
    <w:unhideWhenUsed/>
    <w:rsid w:val="00BF3444"/>
    <w:pPr>
      <w:spacing w:after="0" w:line="240" w:lineRule="auto"/>
    </w:pPr>
    <w:rPr>
      <w:sz w:val="20"/>
      <w:szCs w:val="20"/>
    </w:rPr>
  </w:style>
  <w:style w:type="character" w:customStyle="1" w:styleId="Char2">
    <w:name w:val="Κείμενο υποσημείωσης Char"/>
    <w:basedOn w:val="a0"/>
    <w:link w:val="ab"/>
    <w:uiPriority w:val="99"/>
    <w:semiHidden/>
    <w:rsid w:val="00BF3444"/>
    <w:rPr>
      <w:sz w:val="20"/>
      <w:szCs w:val="20"/>
    </w:rPr>
  </w:style>
  <w:style w:type="character" w:styleId="ac">
    <w:name w:val="footnote reference"/>
    <w:basedOn w:val="a0"/>
    <w:uiPriority w:val="99"/>
    <w:semiHidden/>
    <w:unhideWhenUsed/>
    <w:rsid w:val="00BF3444"/>
    <w:rPr>
      <w:vertAlign w:val="superscript"/>
    </w:rPr>
  </w:style>
  <w:style w:type="paragraph" w:styleId="Web">
    <w:name w:val="Normal (Web)"/>
    <w:basedOn w:val="a"/>
    <w:uiPriority w:val="99"/>
    <w:semiHidden/>
    <w:unhideWhenUsed/>
    <w:rsid w:val="008D1674"/>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8D16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099563">
      <w:bodyDiv w:val="1"/>
      <w:marLeft w:val="0"/>
      <w:marRight w:val="0"/>
      <w:marTop w:val="0"/>
      <w:marBottom w:val="0"/>
      <w:divBdr>
        <w:top w:val="none" w:sz="0" w:space="0" w:color="auto"/>
        <w:left w:val="none" w:sz="0" w:space="0" w:color="auto"/>
        <w:bottom w:val="none" w:sz="0" w:space="0" w:color="auto"/>
        <w:right w:val="none" w:sz="0" w:space="0" w:color="auto"/>
      </w:divBdr>
    </w:div>
    <w:div w:id="779953205">
      <w:bodyDiv w:val="1"/>
      <w:marLeft w:val="0"/>
      <w:marRight w:val="0"/>
      <w:marTop w:val="0"/>
      <w:marBottom w:val="0"/>
      <w:divBdr>
        <w:top w:val="none" w:sz="0" w:space="0" w:color="auto"/>
        <w:left w:val="none" w:sz="0" w:space="0" w:color="auto"/>
        <w:bottom w:val="none" w:sz="0" w:space="0" w:color="auto"/>
        <w:right w:val="none" w:sz="0" w:space="0" w:color="auto"/>
      </w:divBdr>
    </w:div>
    <w:div w:id="817961983">
      <w:bodyDiv w:val="1"/>
      <w:marLeft w:val="0"/>
      <w:marRight w:val="0"/>
      <w:marTop w:val="0"/>
      <w:marBottom w:val="0"/>
      <w:divBdr>
        <w:top w:val="none" w:sz="0" w:space="0" w:color="auto"/>
        <w:left w:val="none" w:sz="0" w:space="0" w:color="auto"/>
        <w:bottom w:val="none" w:sz="0" w:space="0" w:color="auto"/>
        <w:right w:val="none" w:sz="0" w:space="0" w:color="auto"/>
      </w:divBdr>
    </w:div>
    <w:div w:id="1373651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gif@01D38543.A66FE390" TargetMode="External"/><Relationship Id="rId1" Type="http://schemas.openxmlformats.org/officeDocument/2006/relationships/image" Target="media/image1.png"/><Relationship Id="rId4" Type="http://schemas.openxmlformats.org/officeDocument/2006/relationships/image" Target="cid:image002.gif@01D38543.A66FE390"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o57omo2EtIdYj4aw+jCnMS2kA==">AMUW2mW3jRbxxaN1Hw9rqvD3c/ezPbgntRB0TQsCt1vc6jJMOw3IL2mQhKEd6mixZq3BfDrRjp3f+d0/QHk326emlXEIBZM2Xl/J4+AVNljP4+Gx4T54kGboQUz3tKXhp8VvWNtH6ENqCfoIc4SsGMy+SXUyl8bDfo/JpTJA+sYBDHmhijEot3z8jSDeVFQNaPME9JGG/YUJpkt0+iFjrE1PL6cPpmdOEsFOoWH/FUiYBhevPIDgKWkmeD8n8DZFSh6v2RjMUp9tlc6la8NpX6+ulpEYqHFemQ32E9KBE4Zzzuf7LYXzzRyE3k/bX2pZLHQKbL8pAx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2942</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 ZOITOS</dc:creator>
  <cp:lastModifiedBy>Ni Kal</cp:lastModifiedBy>
  <cp:revision>2</cp:revision>
  <dcterms:created xsi:type="dcterms:W3CDTF">2022-01-04T10:14:00Z</dcterms:created>
  <dcterms:modified xsi:type="dcterms:W3CDTF">2022-01-04T10:14:00Z</dcterms:modified>
</cp:coreProperties>
</file>